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3D83" w14:textId="77777777" w:rsidR="009A54E5" w:rsidRPr="008C74C4" w:rsidRDefault="009A54E5" w:rsidP="007E7F99">
      <w:pPr>
        <w:pStyle w:val="NoSpacing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D7DBB" wp14:editId="395FC826">
                <wp:simplePos x="0" y="0"/>
                <wp:positionH relativeFrom="column">
                  <wp:posOffset>41910</wp:posOffset>
                </wp:positionH>
                <wp:positionV relativeFrom="paragraph">
                  <wp:posOffset>26670</wp:posOffset>
                </wp:positionV>
                <wp:extent cx="9978390" cy="6983730"/>
                <wp:effectExtent l="19050" t="19050" r="22860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8390" cy="6983730"/>
                          <a:chOff x="795" y="750"/>
                          <a:chExt cx="15714" cy="10998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15" y="795"/>
                            <a:ext cx="4183" cy="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38729" w14:textId="77777777" w:rsidR="009A54E5" w:rsidRPr="004B7260" w:rsidRDefault="009A54E5" w:rsidP="009A54E5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 w:cs="Arial"/>
                                  <w:b/>
                                  <w:bCs/>
                                  <w:sz w:val="13"/>
                                  <w:szCs w:val="15"/>
                                </w:rPr>
                              </w:pPr>
                              <w:r w:rsidRPr="004B7260">
                                <w:rPr>
                                  <w:rFonts w:ascii="Comic Sans MS" w:hAnsi="Comic Sans MS" w:cs="Arial"/>
                                  <w:b/>
                                  <w:bCs/>
                                  <w:sz w:val="13"/>
                                  <w:szCs w:val="15"/>
                                </w:rPr>
                                <w:t>Making Connections</w:t>
                              </w:r>
                            </w:p>
                            <w:p w14:paraId="34551C18" w14:textId="77777777" w:rsidR="009A54E5" w:rsidRPr="004B0A4C" w:rsidRDefault="009A54E5" w:rsidP="009A54E5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 w:cs="Arial"/>
                                  <w:b/>
                                  <w:bCs/>
                                  <w:sz w:val="13"/>
                                  <w:szCs w:val="15"/>
                                  <w:u w:val="single"/>
                                </w:rPr>
                              </w:pPr>
                            </w:p>
                            <w:p w14:paraId="5FEB4559" w14:textId="77777777" w:rsidR="00714D26" w:rsidRPr="008226B0" w:rsidRDefault="007E7F99" w:rsidP="009A54E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26B0">
                                <w:rPr>
                                  <w:sz w:val="16"/>
                                  <w:szCs w:val="16"/>
                                </w:rPr>
                                <w:t>Reading focus – narrative and sensory exploration</w:t>
                              </w:r>
                            </w:p>
                            <w:p w14:paraId="66B2FB45" w14:textId="1DF8A737" w:rsidR="00714D26" w:rsidRPr="008226B0" w:rsidRDefault="00714D26" w:rsidP="009A54E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26B0">
                                <w:rPr>
                                  <w:sz w:val="16"/>
                                  <w:szCs w:val="16"/>
                                </w:rPr>
                                <w:t>Maths – Shape</w:t>
                              </w:r>
                            </w:p>
                            <w:p w14:paraId="3EA8F461" w14:textId="77777777" w:rsidR="00DC1EFE" w:rsidRDefault="002146BE" w:rsidP="00DC1EF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26B0">
                                <w:rPr>
                                  <w:sz w:val="16"/>
                                  <w:szCs w:val="16"/>
                                </w:rPr>
                                <w:t>Science – hot and cold</w:t>
                              </w:r>
                            </w:p>
                            <w:p w14:paraId="0AEDE20E" w14:textId="0923D4D7" w:rsidR="008226B0" w:rsidRPr="00DC1EFE" w:rsidRDefault="008226B0" w:rsidP="00DC1EF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56F65">
                                <w:rPr>
                                  <w:rFonts w:ascii="Comic Sans MS" w:hAnsi="Comic Sans MS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FL2 Develop exploring and manipulation skills</w:t>
                              </w:r>
                            </w:p>
                            <w:p w14:paraId="6305E177" w14:textId="3E987B72" w:rsidR="008226B0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</w:pPr>
                              <w:r w:rsidRPr="00556F65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>-to explore chosen props linked to the topic e.g.</w:t>
                              </w:r>
                              <w:r w:rsidR="00E47FB4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 xml:space="preserve"> sandcastle props, water play, </w:t>
                              </w:r>
                              <w:r w:rsidR="00DC1EFE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>small world toys to re-create holiday</w:t>
                              </w:r>
                            </w:p>
                            <w:p w14:paraId="7B6AC35E" w14:textId="77777777" w:rsidR="008226B0" w:rsidRPr="00556F65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</w:pPr>
                              <w:r w:rsidRPr="00556F65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 xml:space="preserve">-to demonstrate preference towards particular sensory props when exploring them on a 1:1 basis e.g. in </w:t>
                              </w:r>
                              <w:proofErr w:type="spellStart"/>
                              <w:r w:rsidRPr="00556F65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>Sensology</w:t>
                              </w:r>
                              <w:proofErr w:type="spellEnd"/>
                              <w:r w:rsidRPr="00556F65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 xml:space="preserve"> or when sharing objects with others in tuff-tray</w:t>
                              </w:r>
                            </w:p>
                            <w:p w14:paraId="49D5EEB3" w14:textId="24274B28" w:rsidR="008226B0" w:rsidRPr="00556F65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</w:pPr>
                              <w:r w:rsidRPr="00556F65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 xml:space="preserve">-Explore </w:t>
                              </w:r>
                              <w:r w:rsidR="00DC1EFE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>shape</w:t>
                              </w:r>
                              <w:r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 xml:space="preserve"> through sensory and practical activities</w:t>
                              </w:r>
                            </w:p>
                            <w:p w14:paraId="2F33251E" w14:textId="77777777" w:rsidR="008226B0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>-</w:t>
                              </w:r>
                              <w:r w:rsidRPr="00556F65"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  <w:t>to explore photos/books with adult support, independently</w:t>
                              </w:r>
                            </w:p>
                            <w:p w14:paraId="5823AC70" w14:textId="77777777" w:rsidR="008226B0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sz w:val="15"/>
                                  <w:szCs w:val="15"/>
                                </w:rPr>
                              </w:pPr>
                            </w:p>
                            <w:p w14:paraId="6B9B3BE5" w14:textId="77777777" w:rsidR="008226B0" w:rsidRPr="00BF59C3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BF59C3">
                                <w:rPr>
                                  <w:rFonts w:ascii="Comic Sans MS" w:hAnsi="Comic Sans MS" w:cs="Arial"/>
                                  <w:b/>
                                  <w:bCs/>
                                  <w:sz w:val="15"/>
                                  <w:szCs w:val="15"/>
                                </w:rPr>
                                <w:t>FL3 Develop interactions with others</w:t>
                              </w:r>
                            </w:p>
                            <w:p w14:paraId="3D55C005" w14:textId="1911198B" w:rsidR="008226B0" w:rsidRPr="00BF59C3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BF59C3"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  <w:t xml:space="preserve">-to explore environmental sounds, respond to new sounds e.g., </w:t>
                              </w:r>
                              <w:r w:rsidR="00DC1EFE"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  <w:t>sea, wind, transport sounds</w:t>
                              </w:r>
                            </w:p>
                            <w:p w14:paraId="1DB4552A" w14:textId="77777777" w:rsidR="008226B0" w:rsidRPr="00BF59C3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</w:pPr>
                            </w:p>
                            <w:p w14:paraId="2A33DB77" w14:textId="77777777" w:rsidR="008226B0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BF59C3"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  <w:t xml:space="preserve">-to explore and respond to instrumental sounds linked to the topic e.g. </w:t>
                              </w:r>
                              <w:r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  <w:t>piano, tambourine, drums, castanets</w:t>
                              </w:r>
                            </w:p>
                            <w:p w14:paraId="22772858" w14:textId="77777777" w:rsidR="008226B0" w:rsidRPr="00BF59C3" w:rsidRDefault="008226B0" w:rsidP="008226B0">
                              <w:pPr>
                                <w:spacing w:after="0"/>
                                <w:rPr>
                                  <w:rFonts w:ascii="Comic Sans MS" w:hAnsi="Comic Sans MS" w:cs="Arial"/>
                                  <w:iCs/>
                                  <w:sz w:val="15"/>
                                  <w:szCs w:val="15"/>
                                </w:rPr>
                              </w:pPr>
                            </w:p>
                            <w:p w14:paraId="5EE5D173" w14:textId="77777777" w:rsidR="008226B0" w:rsidRPr="008226B0" w:rsidRDefault="008226B0" w:rsidP="009A54E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2D31C15" w14:textId="77777777" w:rsidR="00A1031C" w:rsidRPr="00E916CC" w:rsidRDefault="00A1031C" w:rsidP="009A54E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50"/>
                            <a:ext cx="5070" cy="10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F704F" w14:textId="78AED6FB" w:rsidR="007E7F99" w:rsidRDefault="007E7F99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E7F99"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Books</w:t>
                              </w:r>
                            </w:p>
                            <w:p w14:paraId="43804810" w14:textId="2AB3F1FD" w:rsidR="007E7F99" w:rsidRDefault="007E7F99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Up, Up, Up</w:t>
                              </w:r>
                            </w:p>
                            <w:p w14:paraId="30101D7B" w14:textId="457DD71D" w:rsidR="007E7F99" w:rsidRDefault="001B0887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Busy Trains</w:t>
                              </w:r>
                            </w:p>
                            <w:p w14:paraId="0F398942" w14:textId="5548B1A0" w:rsidR="007E7F99" w:rsidRDefault="007E7F99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Sensory Seaside</w:t>
                              </w:r>
                            </w:p>
                            <w:p w14:paraId="1DA780C9" w14:textId="0D48A384" w:rsidR="007E7F99" w:rsidRDefault="007E7F99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Find Spot at the Beach </w:t>
                              </w:r>
                            </w:p>
                            <w:p w14:paraId="74AD4A91" w14:textId="252173D7" w:rsidR="007E7F99" w:rsidRDefault="007E7F99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Maisy goes by plane</w:t>
                              </w:r>
                            </w:p>
                            <w:p w14:paraId="70FE3042" w14:textId="77777777" w:rsidR="007E7F99" w:rsidRPr="007E7F99" w:rsidRDefault="007E7F99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</w:p>
                            <w:p w14:paraId="496E0DF3" w14:textId="538AC656" w:rsidR="009A54E5" w:rsidRPr="00BB46D9" w:rsidRDefault="007E7F99" w:rsidP="007E7F9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        </w:t>
                              </w:r>
                              <w:r w:rsidR="009A54E5" w:rsidRPr="00BB46D9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Communication</w:t>
                              </w:r>
                            </w:p>
                            <w:p w14:paraId="1E1A0297" w14:textId="77777777" w:rsidR="009A54E5" w:rsidRPr="00BB46D9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72C52C0B" w14:textId="77777777" w:rsidR="00F442A5" w:rsidRPr="000C0702" w:rsidRDefault="00F442A5" w:rsidP="00F442A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  <w:t>Interaction</w:t>
                              </w:r>
                            </w:p>
                            <w:p w14:paraId="1137A1C1" w14:textId="77777777" w:rsidR="00F442A5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1E45110D" w14:textId="0EFBE69A" w:rsidR="00F442A5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2 Develop Receptive Interaction skills</w:t>
                              </w:r>
                            </w:p>
                            <w:p w14:paraId="5AABF271" w14:textId="4D05DD8D" w:rsidR="00F442A5" w:rsidRPr="000C0702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</w:t>
                              </w:r>
                              <w:r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To begin to</w:t>
                              </w:r>
                              <w:r w:rsidR="000C0C18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 xml:space="preserve"> use interactive communication device with support during intensive interactions</w:t>
                              </w:r>
                            </w:p>
                            <w:p w14:paraId="1180C746" w14:textId="77777777" w:rsidR="00F442A5" w:rsidRPr="000C0702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 engage with the total communication approach, i.e. use communication boards</w:t>
                              </w:r>
                            </w:p>
                            <w:p w14:paraId="14698354" w14:textId="77777777" w:rsidR="00F442A5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2EDFD827" w14:textId="1C16AF1A" w:rsidR="00F442A5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3 Develop expressive Interaction skills</w:t>
                              </w:r>
                            </w:p>
                            <w:p w14:paraId="5C741134" w14:textId="00E7202E" w:rsidR="00F442A5" w:rsidRPr="000C0702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-</w:t>
                              </w: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 xml:space="preserve">To join in with interactive play, i.e. </w:t>
                              </w:r>
                              <w:r w:rsidR="000C0C18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role play at the beach, getting on a plane or train</w:t>
                              </w:r>
                            </w:p>
                            <w:p w14:paraId="6BC4EB34" w14:textId="7609C9DD" w:rsidR="00F442A5" w:rsidRDefault="00F442A5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</w:t>
                              </w:r>
                              <w:r w:rsidR="000C0C18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 xml:space="preserve">o recognise sounds we may hear on travel or holidays e.g., sea, </w:t>
                              </w:r>
                              <w:r w:rsidR="00CD0C97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 xml:space="preserve">plane, train, </w:t>
                              </w:r>
                            </w:p>
                            <w:p w14:paraId="358576D1" w14:textId="77777777" w:rsidR="0007645E" w:rsidRDefault="0007645E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</w:p>
                            <w:p w14:paraId="59626288" w14:textId="77777777" w:rsidR="0007645E" w:rsidRDefault="0007645E" w:rsidP="0007645E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  <w:t>Attention skills</w:t>
                              </w:r>
                            </w:p>
                            <w:p w14:paraId="2E6AEBF3" w14:textId="77777777" w:rsidR="0007645E" w:rsidRPr="000C0702" w:rsidRDefault="0007645E" w:rsidP="0007645E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</w:pPr>
                            </w:p>
                            <w:p w14:paraId="56EA9C5F" w14:textId="44795207" w:rsidR="0007645E" w:rsidRDefault="0007645E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1 develop single and joint attention skills</w:t>
                              </w:r>
                            </w:p>
                            <w:p w14:paraId="017DD337" w14:textId="77777777" w:rsidR="0007645E" w:rsidRPr="000C0702" w:rsidRDefault="0007645E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-</w:t>
                              </w: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To engage in stories and songs</w:t>
                              </w:r>
                            </w:p>
                            <w:p w14:paraId="531C8B45" w14:textId="77777777" w:rsidR="0007645E" w:rsidRPr="000C0702" w:rsidRDefault="0007645E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 explore resources and objects linked to the theme</w:t>
                              </w:r>
                            </w:p>
                            <w:p w14:paraId="0917A8F1" w14:textId="77777777" w:rsidR="0007645E" w:rsidRPr="000C0702" w:rsidRDefault="0007645E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 engage in Attention Autism sessions linked to the them</w:t>
                              </w:r>
                            </w:p>
                            <w:p w14:paraId="6BB8E071" w14:textId="34855F79" w:rsidR="0007645E" w:rsidRDefault="0007645E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</w:t>
                              </w:r>
                              <w:r w:rsidR="003440AE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 xml:space="preserve"> engage in an adult led activity linked to the topic theme</w:t>
                              </w:r>
                            </w:p>
                            <w:p w14:paraId="07B79419" w14:textId="77777777" w:rsidR="005146FA" w:rsidRDefault="005146FA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</w:p>
                            <w:p w14:paraId="5B567061" w14:textId="77777777" w:rsidR="005146FA" w:rsidRPr="000C0702" w:rsidRDefault="005146FA" w:rsidP="005146FA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  <w:u w:val="single"/>
                                </w:rPr>
                                <w:t>Communication preference and choice</w:t>
                              </w:r>
                            </w:p>
                            <w:p w14:paraId="1E220EE2" w14:textId="77777777" w:rsidR="005146FA" w:rsidRDefault="005146FA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1BA1BF2F" w14:textId="0211B189" w:rsidR="005146FA" w:rsidRDefault="005146FA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1 Communicating preference and choice</w:t>
                              </w:r>
                            </w:p>
                            <w:p w14:paraId="273021B4" w14:textId="77777777" w:rsidR="005146FA" w:rsidRPr="000C0702" w:rsidRDefault="005146FA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>-</w:t>
                              </w: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 xml:space="preserve">To engage in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Se</w:t>
                              </w: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nsology</w:t>
                              </w:r>
                              <w:proofErr w:type="spellEnd"/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/sensory circle sessions</w:t>
                              </w:r>
                            </w:p>
                            <w:p w14:paraId="7C89AFA2" w14:textId="77777777" w:rsidR="005146FA" w:rsidRPr="000C0702" w:rsidRDefault="005146FA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 participate in tuff tray explorations</w:t>
                              </w:r>
                            </w:p>
                            <w:p w14:paraId="4923D15D" w14:textId="3E82C8AC" w:rsidR="005146FA" w:rsidRPr="000C0702" w:rsidRDefault="005146FA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 make requests during themed activitie</w:t>
                              </w:r>
                              <w:r w:rsidR="00F62203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  <w:p w14:paraId="7E23ABD5" w14:textId="77777777" w:rsidR="005146FA" w:rsidRDefault="005146FA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-To continue to use the use of total communication, i.e. boards, signs, words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. </w:t>
                              </w:r>
                            </w:p>
                            <w:p w14:paraId="2F5F18B4" w14:textId="0CDABC9F" w:rsidR="00F62203" w:rsidRDefault="00F62203" w:rsidP="005146FA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5"/>
                                  <w:szCs w:val="15"/>
                                </w:rPr>
                                <w:t xml:space="preserve">- </w:t>
                              </w:r>
                              <w:r w:rsidRPr="00F62203"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  <w:t>Use of communication device to make requests or comments during play and intensive interactions</w:t>
                              </w:r>
                            </w:p>
                            <w:p w14:paraId="625B158B" w14:textId="77777777" w:rsidR="005146FA" w:rsidRPr="000C0702" w:rsidRDefault="005146FA" w:rsidP="0007645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</w:p>
                            <w:p w14:paraId="1CED5F01" w14:textId="77777777" w:rsidR="0007645E" w:rsidRPr="000C0702" w:rsidRDefault="0007645E" w:rsidP="00F442A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5"/>
                                  <w:szCs w:val="15"/>
                                </w:rPr>
                              </w:pPr>
                            </w:p>
                            <w:p w14:paraId="66E21021" w14:textId="77777777" w:rsidR="009A54E5" w:rsidRPr="00F442A5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0991A173" w14:textId="77777777" w:rsidR="009A54E5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  <w:p w14:paraId="32EB7BFD" w14:textId="77777777" w:rsidR="009A54E5" w:rsidRPr="006028F0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6735"/>
                            <a:ext cx="5685" cy="4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A65F3" w14:textId="77777777" w:rsidR="009A54E5" w:rsidRPr="005D24C0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Pr="005D24C0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Functional Movement</w:t>
                              </w:r>
                            </w:p>
                            <w:p w14:paraId="3B85EB74" w14:textId="77777777" w:rsidR="009A54E5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D24C0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Gross Motor </w:t>
                              </w:r>
                            </w:p>
                            <w:p w14:paraId="5B3B16AB" w14:textId="24A69D1D" w:rsidR="00E11379" w:rsidRDefault="00E11379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1 Develops personal and self-care skills</w:t>
                              </w:r>
                            </w:p>
                            <w:p w14:paraId="04E17AA9" w14:textId="77777777" w:rsidR="00E11379" w:rsidRPr="00FF7351" w:rsidRDefault="00E11379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To learn to eat and drink more independently</w:t>
                              </w:r>
                            </w:p>
                            <w:p w14:paraId="592B6562" w14:textId="77777777" w:rsidR="00E11379" w:rsidRPr="00FF7351" w:rsidRDefault="00E11379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-To try and drink from a cup with support</w:t>
                              </w:r>
                            </w:p>
                            <w:p w14:paraId="70DD3F15" w14:textId="77777777" w:rsidR="00E11379" w:rsidRDefault="00E11379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2CA0AB4" w14:textId="66280A15" w:rsidR="00E11379" w:rsidRDefault="00E11379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2 Develops co-ordination</w:t>
                              </w:r>
                            </w:p>
                            <w:p w14:paraId="7B0252BE" w14:textId="6C235D61" w:rsidR="00ED0794" w:rsidRDefault="00E11379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To join in with actions, i.e. </w:t>
                              </w:r>
                              <w:r w:rsidR="00864DB2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pretend to be a plane flying, </w:t>
                              </w:r>
                              <w:r w:rsidR="00271B8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building sandcastles etc</w:t>
                              </w:r>
                            </w:p>
                            <w:p w14:paraId="0959F866" w14:textId="16138686" w:rsidR="00D81D1E" w:rsidRPr="00ED0794" w:rsidRDefault="00D81D1E" w:rsidP="00E1137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-Practice for sports day</w:t>
                              </w:r>
                            </w:p>
                            <w:p w14:paraId="3D95A70A" w14:textId="77777777" w:rsidR="00ED0794" w:rsidRDefault="00ED0794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A03F797" w14:textId="7F38B571" w:rsidR="009A54E5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Fine Motor</w:t>
                              </w:r>
                            </w:p>
                            <w:p w14:paraId="20BC3F52" w14:textId="105A080E" w:rsidR="00980CD9" w:rsidRPr="00FF7351" w:rsidRDefault="00980CD9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F7351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FF7351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2 Fine motor manipulation</w:t>
                              </w:r>
                            </w:p>
                            <w:p w14:paraId="70D5E56F" w14:textId="77777777" w:rsidR="00980CD9" w:rsidRDefault="00980CD9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-To explore sound toys</w:t>
                              </w:r>
                            </w:p>
                            <w:p w14:paraId="58CFB973" w14:textId="08FB7447" w:rsidR="00980CD9" w:rsidRDefault="00980CD9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-To use tools to build sandcastles e</w:t>
                              </w:r>
                              <w:r w:rsidR="004C764C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.g.,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764C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spades</w:t>
                              </w:r>
                            </w:p>
                            <w:p w14:paraId="340A60CC" w14:textId="77777777" w:rsidR="00980CD9" w:rsidRDefault="00980CD9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-To join in with activities using both hands,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i.e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 pouring from one cup to another</w:t>
                              </w:r>
                            </w:p>
                            <w:p w14:paraId="2E209DCE" w14:textId="522A9A7F" w:rsidR="00BE539D" w:rsidRDefault="00BE539D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-Transfer ice from different cups</w:t>
                              </w:r>
                            </w:p>
                            <w:p w14:paraId="147D69C4" w14:textId="663785C8" w:rsidR="00CD667E" w:rsidRDefault="00CD667E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Squeeze water from sponge during water play</w:t>
                              </w:r>
                            </w:p>
                            <w:p w14:paraId="0F9F607E" w14:textId="77777777" w:rsidR="00BE539D" w:rsidRDefault="00BE539D" w:rsidP="00980CD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</w:p>
                            <w:p w14:paraId="7D260C5B" w14:textId="77777777" w:rsidR="00ED0794" w:rsidRPr="00FC4806" w:rsidRDefault="00ED0794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53E3300" w14:textId="77777777" w:rsidR="009A54E5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</w:p>
                            <w:p w14:paraId="0E3743FF" w14:textId="77777777" w:rsidR="009A54E5" w:rsidRPr="009F7530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7368"/>
                            <a:ext cx="4509" cy="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FCF81" w14:textId="77777777" w:rsidR="007E0AC1" w:rsidRDefault="00D27826" w:rsidP="00D27826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4B0A4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Sensory</w:t>
                              </w:r>
                            </w:p>
                            <w:p w14:paraId="5799BA94" w14:textId="77777777" w:rsidR="0062379E" w:rsidRPr="0086023F" w:rsidRDefault="0062379E" w:rsidP="0062379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  <w:t>FL1 To develop an awareness of sound</w:t>
                              </w:r>
                            </w:p>
                            <w:p w14:paraId="3F97ABD0" w14:textId="77777777" w:rsidR="0062379E" w:rsidRPr="0086023F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To respond to familiar rhymes or songs which are used within daily routines</w:t>
                              </w:r>
                            </w:p>
                            <w:p w14:paraId="38A7218E" w14:textId="2A8E2EC6" w:rsidR="0062379E" w:rsidRPr="008327AA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To explore objects and instruments to explore sound with adult support e.g., </w:t>
                              </w:r>
                              <w:r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sound books related to the topic, environmental sounds (games for the interactive screen phonics phase 1), animal sounds, summer sounds such as splashing or the beach</w:t>
                              </w:r>
                            </w:p>
                            <w:p w14:paraId="7EBF1A00" w14:textId="77777777" w:rsidR="0062379E" w:rsidRPr="0086023F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  <w:t>FL2 Develop awareness of touch</w:t>
                              </w:r>
                            </w:p>
                            <w:p w14:paraId="045574E7" w14:textId="77777777" w:rsidR="0062379E" w:rsidRPr="0086023F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To develop tolerance towards topic linked dry media and explore it for up to 5-7 minutes e.g., sand, grass, </w:t>
                              </w:r>
                            </w:p>
                            <w:p w14:paraId="5D7281FB" w14:textId="77777777" w:rsidR="0062379E" w:rsidRPr="0086023F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To begin to explore wet media with support for a short period of time, e.g.,</w:t>
                              </w:r>
                              <w:r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 gloop, paint, water </w:t>
                              </w:r>
                            </w:p>
                            <w:p w14:paraId="0CF15FA4" w14:textId="77777777" w:rsidR="0062379E" w:rsidRPr="0086023F" w:rsidRDefault="0062379E" w:rsidP="0062379E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86023F">
                                <w:rPr>
                                  <w:rFonts w:ascii="Comic Sans MS" w:hAnsi="Comic Sans MS"/>
                                  <w:b/>
                                  <w:bCs/>
                                  <w:sz w:val="12"/>
                                  <w:szCs w:val="12"/>
                                </w:rPr>
                                <w:t>FL3 Develop an awareness of taste</w:t>
                              </w:r>
                            </w:p>
                            <w:p w14:paraId="698F47A6" w14:textId="77777777" w:rsidR="00B86E27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 w:rsidRP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To explore foods which are topic related, </w:t>
                              </w:r>
                              <w:proofErr w:type="spellStart"/>
                              <w:proofErr w:type="gramStart"/>
                              <w:r w:rsidRP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e.g</w:t>
                              </w:r>
                              <w:proofErr w:type="spellEnd"/>
                              <w:r w:rsid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  ice</w:t>
                              </w:r>
                              <w:proofErr w:type="gramEnd"/>
                              <w:r w:rsid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 cream</w:t>
                              </w:r>
                            </w:p>
                            <w:p w14:paraId="2040086F" w14:textId="240B88E4" w:rsidR="00D27826" w:rsidRPr="00B86E27" w:rsidRDefault="0062379E" w:rsidP="0062379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contextualSpacing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 w:rsidRP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To engage in </w:t>
                              </w:r>
                              <w:proofErr w:type="spellStart"/>
                              <w:r w:rsidRP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Sensology</w:t>
                              </w:r>
                              <w:proofErr w:type="spellEnd"/>
                              <w:r w:rsidRPr="00B86E27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 xml:space="preserve"> activities linked to the topic: rhyming props and puppets, sensory objects used</w:t>
                              </w:r>
                            </w:p>
                            <w:p w14:paraId="556E5A73" w14:textId="77777777" w:rsidR="0062379E" w:rsidRPr="004B0A4C" w:rsidRDefault="0062379E" w:rsidP="0062379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505A79BC" w14:textId="77777777" w:rsidR="009A54E5" w:rsidRPr="00825304" w:rsidRDefault="009A54E5" w:rsidP="009A54E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081" y="750"/>
                            <a:ext cx="5649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E9BAC" w14:textId="77777777" w:rsidR="009A54E5" w:rsidRPr="00244C60" w:rsidRDefault="009A54E5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  <w:t>Foundations</w:t>
                              </w:r>
                            </w:p>
                            <w:p w14:paraId="1696B8DA" w14:textId="4E6EBD37" w:rsidR="009A54E5" w:rsidRDefault="007C20DE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  <w:t>Holidays</w:t>
                              </w:r>
                              <w:r w:rsidR="009A54E5"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  <w:t xml:space="preserve"> – Summer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  <w:t>2</w:t>
                              </w:r>
                            </w:p>
                            <w:p w14:paraId="2F3E52D8" w14:textId="6534B32D" w:rsidR="009A54E5" w:rsidRPr="00244C60" w:rsidRDefault="007C20DE" w:rsidP="009A54E5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31CAAA47" wp14:editId="5294D330">
                                    <wp:extent cx="613950" cy="603885"/>
                                    <wp:effectExtent l="0" t="0" r="0" b="5715"/>
                                    <wp:docPr id="14" name="Picture 14" descr="https://tse4.mm.bing.net/th?id=OIP.ulryycfiPvHOybggQAdbSAHaHQ&amp;pid=Api&amp;P=0&amp;h=1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tse4.mm.bing.net/th?id=OIP.ulryycfiPvHOybggQAdbSAHaHQ&amp;pid=Api&amp;P=0&amp;h=18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9717" cy="6390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FD0589" w14:textId="77777777" w:rsidR="009A54E5" w:rsidRDefault="009A54E5" w:rsidP="009A54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2700"/>
                            <a:ext cx="5685" cy="3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47933" w14:textId="32305BA5" w:rsidR="009A54E5" w:rsidRPr="004B0A4C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B0A4C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             </w:t>
                              </w:r>
                              <w:r w:rsidR="00896441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4B0A4C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Self and Emotions</w:t>
                              </w:r>
                            </w:p>
                            <w:p w14:paraId="3396DEE5" w14:textId="68518AC2" w:rsidR="00896441" w:rsidRPr="000C0702" w:rsidRDefault="009A54E5" w:rsidP="00896441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B0A4C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Awareness</w:t>
                              </w:r>
                              <w:r w:rsidRPr="004B0A4C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br/>
                              </w:r>
                              <w:r w:rsidR="00896441"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  <w:r w:rsidR="00896441"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2 Develop an awareness of social interactions</w:t>
                              </w:r>
                            </w:p>
                            <w:p w14:paraId="3DF1CF62" w14:textId="77777777" w:rsidR="00896441" w:rsidRPr="00FF7351" w:rsidRDefault="00896441" w:rsidP="00896441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To anticipate daily routines</w:t>
                              </w:r>
                            </w:p>
                            <w:p w14:paraId="00ADB46D" w14:textId="77777777" w:rsidR="00896441" w:rsidRPr="00FF7351" w:rsidRDefault="00896441" w:rsidP="00896441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-To engage in themed activities with familiar people</w:t>
                              </w:r>
                            </w:p>
                            <w:p w14:paraId="22EF7A90" w14:textId="208659A9" w:rsidR="00896441" w:rsidRPr="00FF7351" w:rsidRDefault="00896441" w:rsidP="00896441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-To participate in self-care routines</w:t>
                              </w:r>
                              <w:r w:rsidR="002058E4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 – applying suncream, wearing hat or sunglasses, putting own shoes on</w:t>
                              </w:r>
                            </w:p>
                            <w:p w14:paraId="6F73E34D" w14:textId="77777777" w:rsidR="009A54E5" w:rsidRPr="004B0A4C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BE405E5" w14:textId="77777777" w:rsidR="009A54E5" w:rsidRPr="004B0A4C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05C30507" w14:textId="77777777" w:rsidR="009A54E5" w:rsidRPr="004B0A4C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B0A4C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Regulation </w:t>
                              </w:r>
                            </w:p>
                            <w:p w14:paraId="25A48110" w14:textId="77777777" w:rsidR="009A54E5" w:rsidRPr="004169C9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  <w:p w14:paraId="0C00DA88" w14:textId="46E66132" w:rsidR="002612EC" w:rsidRPr="000C0702" w:rsidRDefault="002612EC" w:rsidP="002612E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F</w:t>
                              </w:r>
                              <w:r w:rsidR="002842B5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1 Develops personal ability and awareness to regulate</w:t>
                              </w:r>
                            </w:p>
                            <w:p w14:paraId="17CC4443" w14:textId="77777777" w:rsidR="002612EC" w:rsidRPr="00FF7351" w:rsidRDefault="002612EC" w:rsidP="002612E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0C0702">
                                <w:rPr>
                                  <w:rFonts w:ascii="Comic Sans MS" w:hAnsi="Comic Sans MS"/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To interact with emotion visuals/song during good morning routine or as and when needed</w:t>
                              </w:r>
                            </w:p>
                            <w:p w14:paraId="1263824E" w14:textId="3C790368" w:rsidR="002612EC" w:rsidRPr="00FF7351" w:rsidRDefault="002612EC" w:rsidP="002612E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-to engage in a </w:t>
                              </w:r>
                              <w:proofErr w:type="gramStart"/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themed</w:t>
                              </w:r>
                              <w:proofErr w:type="gramEnd"/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 relax strategy, i.e. breathing, yoga</w:t>
                              </w:r>
                            </w:p>
                            <w:p w14:paraId="0E8A9426" w14:textId="77777777" w:rsidR="002612EC" w:rsidRPr="00FF7351" w:rsidRDefault="002612EC" w:rsidP="002612EC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 w:rsidRPr="00FF7351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-to tolerate different sensory strategies offered by staff</w:t>
                              </w:r>
                            </w:p>
                            <w:p w14:paraId="32F7FA09" w14:textId="77777777" w:rsidR="009A54E5" w:rsidRPr="00D83E09" w:rsidRDefault="009A54E5" w:rsidP="009A54E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D7DBB" id="Group 2" o:spid="_x0000_s1026" style="position:absolute;margin-left:3.3pt;margin-top:2.1pt;width:785.7pt;height:549.9pt;z-index:251659264" coordorigin="795,750" coordsize="15714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2015;top:795;width:4183;height:7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" strokecolor="#ffc000" strokeweight="3pt">
                  <v:textbox>
                    <w:txbxContent>
                      <w:p w14:paraId="5AB38729" w14:textId="77777777" w:rsidR="009A54E5" w:rsidRPr="004B7260" w:rsidRDefault="009A54E5" w:rsidP="009A54E5">
                        <w:pPr>
                          <w:spacing w:after="0"/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  <w:sz w:val="13"/>
                            <w:szCs w:val="15"/>
                          </w:rPr>
                        </w:pPr>
                        <w:r w:rsidRPr="004B7260">
                          <w:rPr>
                            <w:rFonts w:ascii="Comic Sans MS" w:hAnsi="Comic Sans MS" w:cs="Arial"/>
                            <w:b/>
                            <w:bCs/>
                            <w:sz w:val="13"/>
                            <w:szCs w:val="15"/>
                          </w:rPr>
                          <w:t>Making Connections</w:t>
                        </w:r>
                      </w:p>
                      <w:p w14:paraId="34551C18" w14:textId="77777777" w:rsidR="009A54E5" w:rsidRPr="004B0A4C" w:rsidRDefault="009A54E5" w:rsidP="009A54E5">
                        <w:pPr>
                          <w:spacing w:after="0"/>
                          <w:jc w:val="center"/>
                          <w:rPr>
                            <w:rFonts w:ascii="Comic Sans MS" w:hAnsi="Comic Sans MS" w:cs="Arial"/>
                            <w:b/>
                            <w:bCs/>
                            <w:sz w:val="13"/>
                            <w:szCs w:val="15"/>
                            <w:u w:val="single"/>
                          </w:rPr>
                        </w:pPr>
                      </w:p>
                      <w:p w14:paraId="5FEB4559" w14:textId="77777777" w:rsidR="00714D26" w:rsidRPr="008226B0" w:rsidRDefault="007E7F99" w:rsidP="009A54E5">
                        <w:pPr>
                          <w:rPr>
                            <w:sz w:val="16"/>
                            <w:szCs w:val="16"/>
                          </w:rPr>
                        </w:pPr>
                        <w:r w:rsidRPr="008226B0">
                          <w:rPr>
                            <w:sz w:val="16"/>
                            <w:szCs w:val="16"/>
                          </w:rPr>
                          <w:t>Reading focus – narrative and sensory exploration</w:t>
                        </w:r>
                      </w:p>
                      <w:p w14:paraId="66B2FB45" w14:textId="1DF8A737" w:rsidR="00714D26" w:rsidRPr="008226B0" w:rsidRDefault="00714D26" w:rsidP="009A54E5">
                        <w:pPr>
                          <w:rPr>
                            <w:sz w:val="16"/>
                            <w:szCs w:val="16"/>
                          </w:rPr>
                        </w:pPr>
                        <w:r w:rsidRPr="008226B0">
                          <w:rPr>
                            <w:sz w:val="16"/>
                            <w:szCs w:val="16"/>
                          </w:rPr>
                          <w:t>Maths – Shape</w:t>
                        </w:r>
                      </w:p>
                      <w:p w14:paraId="3EA8F461" w14:textId="77777777" w:rsidR="00DC1EFE" w:rsidRDefault="002146BE" w:rsidP="00DC1EFE">
                        <w:pPr>
                          <w:rPr>
                            <w:sz w:val="16"/>
                            <w:szCs w:val="16"/>
                          </w:rPr>
                        </w:pPr>
                        <w:r w:rsidRPr="008226B0">
                          <w:rPr>
                            <w:sz w:val="16"/>
                            <w:szCs w:val="16"/>
                          </w:rPr>
                          <w:t>Science – hot and cold</w:t>
                        </w:r>
                      </w:p>
                      <w:p w14:paraId="0AEDE20E" w14:textId="0923D4D7" w:rsidR="008226B0" w:rsidRPr="00DC1EFE" w:rsidRDefault="008226B0" w:rsidP="00DC1EFE">
                        <w:pPr>
                          <w:rPr>
                            <w:sz w:val="16"/>
                            <w:szCs w:val="16"/>
                          </w:rPr>
                        </w:pPr>
                        <w:r w:rsidRPr="00556F65">
                          <w:rPr>
                            <w:rFonts w:ascii="Comic Sans MS" w:hAnsi="Comic Sans MS" w:cs="Arial"/>
                            <w:b/>
                            <w:bCs/>
                            <w:sz w:val="15"/>
                            <w:szCs w:val="15"/>
                          </w:rPr>
                          <w:t>FL2 Develop exploring and manipulation skills</w:t>
                        </w:r>
                      </w:p>
                      <w:p w14:paraId="6305E177" w14:textId="3E987B72" w:rsidR="008226B0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</w:pPr>
                        <w:r w:rsidRPr="00556F65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>-to explore chosen props linked to the topic e.g.</w:t>
                        </w:r>
                        <w:r w:rsidR="00E47FB4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 xml:space="preserve"> sandcastle props, water play, </w:t>
                        </w:r>
                        <w:r w:rsidR="00DC1EFE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>small world toys to re-create holiday</w:t>
                        </w:r>
                      </w:p>
                      <w:p w14:paraId="7B6AC35E" w14:textId="77777777" w:rsidR="008226B0" w:rsidRPr="00556F65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</w:pPr>
                        <w:r w:rsidRPr="00556F65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 xml:space="preserve">-to demonstrate preference towards particular sensory props when exploring them on a 1:1 basis e.g. in </w:t>
                        </w:r>
                        <w:proofErr w:type="spellStart"/>
                        <w:r w:rsidRPr="00556F65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>Sensology</w:t>
                        </w:r>
                        <w:proofErr w:type="spellEnd"/>
                        <w:r w:rsidRPr="00556F65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 xml:space="preserve"> or when sharing objects with others in tuff-tray</w:t>
                        </w:r>
                      </w:p>
                      <w:p w14:paraId="49D5EEB3" w14:textId="24274B28" w:rsidR="008226B0" w:rsidRPr="00556F65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</w:pPr>
                        <w:r w:rsidRPr="00556F65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 xml:space="preserve">-Explore </w:t>
                        </w:r>
                        <w:r w:rsidR="00DC1EFE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>shape</w:t>
                        </w:r>
                        <w:r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 xml:space="preserve"> through sensory and practical activities</w:t>
                        </w:r>
                      </w:p>
                      <w:p w14:paraId="2F33251E" w14:textId="77777777" w:rsidR="008226B0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>-</w:t>
                        </w:r>
                        <w:r w:rsidRPr="00556F65"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  <w:t>to explore photos/books with adult support, independently</w:t>
                        </w:r>
                      </w:p>
                      <w:p w14:paraId="5823AC70" w14:textId="77777777" w:rsidR="008226B0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sz w:val="15"/>
                            <w:szCs w:val="15"/>
                          </w:rPr>
                        </w:pPr>
                      </w:p>
                      <w:p w14:paraId="6B9B3BE5" w14:textId="77777777" w:rsidR="008226B0" w:rsidRPr="00BF59C3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BF59C3">
                          <w:rPr>
                            <w:rFonts w:ascii="Comic Sans MS" w:hAnsi="Comic Sans MS" w:cs="Arial"/>
                            <w:b/>
                            <w:bCs/>
                            <w:sz w:val="15"/>
                            <w:szCs w:val="15"/>
                          </w:rPr>
                          <w:t>FL3 Develop interactions with others</w:t>
                        </w:r>
                      </w:p>
                      <w:p w14:paraId="3D55C005" w14:textId="1911198B" w:rsidR="008226B0" w:rsidRPr="00BF59C3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</w:pPr>
                        <w:r w:rsidRPr="00BF59C3"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  <w:t xml:space="preserve">-to explore environmental sounds, respond to new sounds e.g., </w:t>
                        </w:r>
                        <w:r w:rsidR="00DC1EFE"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  <w:t>sea, wind, transport sounds</w:t>
                        </w:r>
                      </w:p>
                      <w:p w14:paraId="1DB4552A" w14:textId="77777777" w:rsidR="008226B0" w:rsidRPr="00BF59C3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</w:pPr>
                      </w:p>
                      <w:p w14:paraId="2A33DB77" w14:textId="77777777" w:rsidR="008226B0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</w:pPr>
                        <w:r w:rsidRPr="00BF59C3"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  <w:t xml:space="preserve">-to explore and respond to instrumental sounds linked to the topic e.g. </w:t>
                        </w:r>
                        <w:r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  <w:t>piano, tambourine, drums, castanets</w:t>
                        </w:r>
                      </w:p>
                      <w:p w14:paraId="22772858" w14:textId="77777777" w:rsidR="008226B0" w:rsidRPr="00BF59C3" w:rsidRDefault="008226B0" w:rsidP="008226B0">
                        <w:pPr>
                          <w:spacing w:after="0"/>
                          <w:rPr>
                            <w:rFonts w:ascii="Comic Sans MS" w:hAnsi="Comic Sans MS" w:cs="Arial"/>
                            <w:iCs/>
                            <w:sz w:val="15"/>
                            <w:szCs w:val="15"/>
                          </w:rPr>
                        </w:pPr>
                      </w:p>
                      <w:p w14:paraId="5EE5D173" w14:textId="77777777" w:rsidR="008226B0" w:rsidRPr="008226B0" w:rsidRDefault="008226B0" w:rsidP="009A54E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2D31C15" w14:textId="77777777" w:rsidR="00A1031C" w:rsidRPr="00E916CC" w:rsidRDefault="00A1031C" w:rsidP="009A54E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795;top:750;width:5070;height:1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" strokecolor="#ffc000" strokeweight="3pt">
                  <v:textbox>
                    <w:txbxContent>
                      <w:p w14:paraId="457F704F" w14:textId="78AED6FB" w:rsidR="007E7F99" w:rsidRDefault="007E7F99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E7F99"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Books</w:t>
                        </w:r>
                      </w:p>
                      <w:p w14:paraId="43804810" w14:textId="2AB3F1FD" w:rsidR="007E7F99" w:rsidRDefault="007E7F99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Up, Up, Up</w:t>
                        </w:r>
                      </w:p>
                      <w:p w14:paraId="30101D7B" w14:textId="457DD71D" w:rsidR="007E7F99" w:rsidRDefault="001B0887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Busy Trains</w:t>
                        </w:r>
                      </w:p>
                      <w:p w14:paraId="0F398942" w14:textId="5548B1A0" w:rsidR="007E7F99" w:rsidRDefault="007E7F99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Sensory Seaside</w:t>
                        </w:r>
                      </w:p>
                      <w:p w14:paraId="1DA780C9" w14:textId="0D48A384" w:rsidR="007E7F99" w:rsidRDefault="007E7F99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 xml:space="preserve">Find Spot at the Beach </w:t>
                        </w:r>
                      </w:p>
                      <w:p w14:paraId="74AD4A91" w14:textId="252173D7" w:rsidR="007E7F99" w:rsidRDefault="007E7F99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Maisy goes by plane</w:t>
                        </w:r>
                      </w:p>
                      <w:p w14:paraId="70FE3042" w14:textId="77777777" w:rsidR="007E7F99" w:rsidRPr="007E7F99" w:rsidRDefault="007E7F99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</w:p>
                      <w:p w14:paraId="496E0DF3" w14:textId="538AC656" w:rsidR="009A54E5" w:rsidRPr="00BB46D9" w:rsidRDefault="007E7F99" w:rsidP="007E7F9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 xml:space="preserve">                </w:t>
                        </w:r>
                        <w:r w:rsidR="009A54E5" w:rsidRPr="00BB46D9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Communication</w:t>
                        </w:r>
                      </w:p>
                      <w:p w14:paraId="1E1A0297" w14:textId="77777777" w:rsidR="009A54E5" w:rsidRPr="00BB46D9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72C52C0B" w14:textId="77777777" w:rsidR="00F442A5" w:rsidRPr="000C0702" w:rsidRDefault="00F442A5" w:rsidP="00F442A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</w:pP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  <w:t>Interaction</w:t>
                        </w:r>
                      </w:p>
                      <w:p w14:paraId="1137A1C1" w14:textId="77777777" w:rsidR="00F442A5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E45110D" w14:textId="0EFBE69A" w:rsidR="00F442A5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2 Develop Receptive Interaction skills</w:t>
                        </w:r>
                      </w:p>
                      <w:p w14:paraId="5AABF271" w14:textId="4D05DD8D" w:rsidR="00F442A5" w:rsidRPr="000C0702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</w:t>
                        </w:r>
                        <w:r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To begin to</w:t>
                        </w:r>
                        <w:r w:rsidR="000C0C18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 xml:space="preserve"> use interactive communication device with support during intensive interactions</w:t>
                        </w:r>
                      </w:p>
                      <w:p w14:paraId="1180C746" w14:textId="77777777" w:rsidR="00F442A5" w:rsidRPr="000C0702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 engage with the total communication approach, i.e. use communication boards</w:t>
                        </w:r>
                      </w:p>
                      <w:p w14:paraId="14698354" w14:textId="77777777" w:rsidR="00F442A5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2EDFD827" w14:textId="1C16AF1A" w:rsidR="00F442A5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3 Develop expressive Interaction skills</w:t>
                        </w:r>
                      </w:p>
                      <w:p w14:paraId="5C741134" w14:textId="00E7202E" w:rsidR="00F442A5" w:rsidRPr="000C0702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-</w:t>
                        </w: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 xml:space="preserve">To join in with interactive play, i.e. </w:t>
                        </w:r>
                        <w:r w:rsidR="000C0C18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role play at the beach, getting on a plane or train</w:t>
                        </w:r>
                      </w:p>
                      <w:p w14:paraId="6BC4EB34" w14:textId="7609C9DD" w:rsidR="00F442A5" w:rsidRDefault="00F442A5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</w:t>
                        </w:r>
                        <w:r w:rsidR="000C0C18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 xml:space="preserve">o recognise sounds we may hear on travel or holidays e.g., sea, </w:t>
                        </w:r>
                        <w:r w:rsidR="00CD0C97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 xml:space="preserve">plane, train, </w:t>
                        </w:r>
                      </w:p>
                      <w:p w14:paraId="358576D1" w14:textId="77777777" w:rsidR="0007645E" w:rsidRDefault="0007645E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</w:p>
                      <w:p w14:paraId="59626288" w14:textId="77777777" w:rsidR="0007645E" w:rsidRDefault="0007645E" w:rsidP="0007645E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</w:pP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  <w:t>Attention skills</w:t>
                        </w:r>
                      </w:p>
                      <w:p w14:paraId="2E6AEBF3" w14:textId="77777777" w:rsidR="0007645E" w:rsidRPr="000C0702" w:rsidRDefault="0007645E" w:rsidP="0007645E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</w:pPr>
                      </w:p>
                      <w:p w14:paraId="56EA9C5F" w14:textId="44795207" w:rsidR="0007645E" w:rsidRDefault="0007645E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1 develop single and joint attention skills</w:t>
                        </w:r>
                      </w:p>
                      <w:p w14:paraId="017DD337" w14:textId="77777777" w:rsidR="0007645E" w:rsidRPr="000C0702" w:rsidRDefault="0007645E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-</w:t>
                        </w: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To engage in stories and songs</w:t>
                        </w:r>
                      </w:p>
                      <w:p w14:paraId="531C8B45" w14:textId="77777777" w:rsidR="0007645E" w:rsidRPr="000C0702" w:rsidRDefault="0007645E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 explore resources and objects linked to the theme</w:t>
                        </w:r>
                      </w:p>
                      <w:p w14:paraId="0917A8F1" w14:textId="77777777" w:rsidR="0007645E" w:rsidRPr="000C0702" w:rsidRDefault="0007645E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 engage in Attention Autism sessions linked to the them</w:t>
                        </w:r>
                      </w:p>
                      <w:p w14:paraId="6BB8E071" w14:textId="34855F79" w:rsidR="0007645E" w:rsidRDefault="0007645E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</w:t>
                        </w:r>
                        <w:r w:rsidR="003440AE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 xml:space="preserve"> engage in an adult led activity linked to the topic theme</w:t>
                        </w:r>
                      </w:p>
                      <w:p w14:paraId="07B79419" w14:textId="77777777" w:rsidR="005146FA" w:rsidRDefault="005146FA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</w:p>
                      <w:p w14:paraId="5B567061" w14:textId="77777777" w:rsidR="005146FA" w:rsidRPr="000C0702" w:rsidRDefault="005146FA" w:rsidP="005146FA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</w:pP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  <w:u w:val="single"/>
                          </w:rPr>
                          <w:t>Communication preference and choice</w:t>
                        </w:r>
                      </w:p>
                      <w:p w14:paraId="1E220EE2" w14:textId="77777777" w:rsidR="005146FA" w:rsidRDefault="005146FA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BA1BF2F" w14:textId="0211B189" w:rsidR="005146FA" w:rsidRDefault="005146FA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1 Communicating preference and choice</w:t>
                        </w:r>
                      </w:p>
                      <w:p w14:paraId="273021B4" w14:textId="77777777" w:rsidR="005146FA" w:rsidRPr="000C0702" w:rsidRDefault="005146FA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>-</w:t>
                        </w: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 xml:space="preserve">To engage in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Se</w:t>
                        </w: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nsology</w:t>
                        </w:r>
                        <w:proofErr w:type="spellEnd"/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/sensory circle sessions</w:t>
                        </w:r>
                      </w:p>
                      <w:p w14:paraId="7C89AFA2" w14:textId="77777777" w:rsidR="005146FA" w:rsidRPr="000C0702" w:rsidRDefault="005146FA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 participate in tuff tray explorations</w:t>
                        </w:r>
                      </w:p>
                      <w:p w14:paraId="4923D15D" w14:textId="3E82C8AC" w:rsidR="005146FA" w:rsidRPr="000C0702" w:rsidRDefault="005146FA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 make requests during themed activitie</w:t>
                        </w:r>
                        <w:r w:rsidR="00F62203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s</w:t>
                        </w:r>
                      </w:p>
                      <w:p w14:paraId="7E23ABD5" w14:textId="77777777" w:rsidR="005146FA" w:rsidRDefault="005146FA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0C0702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-To continue to use the use of total communication, i.e. boards, signs, words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 xml:space="preserve">. </w:t>
                        </w:r>
                      </w:p>
                      <w:p w14:paraId="2F5F18B4" w14:textId="0CDABC9F" w:rsidR="00F62203" w:rsidRDefault="00F62203" w:rsidP="005146FA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5"/>
                            <w:szCs w:val="15"/>
                          </w:rPr>
                          <w:t xml:space="preserve">- </w:t>
                        </w:r>
                        <w:r w:rsidRPr="00F62203">
                          <w:rPr>
                            <w:rFonts w:ascii="Comic Sans MS" w:hAnsi="Comic Sans MS"/>
                            <w:sz w:val="15"/>
                            <w:szCs w:val="15"/>
                          </w:rPr>
                          <w:t>Use of communication device to make requests or comments during play and intensive interactions</w:t>
                        </w:r>
                      </w:p>
                      <w:p w14:paraId="625B158B" w14:textId="77777777" w:rsidR="005146FA" w:rsidRPr="000C0702" w:rsidRDefault="005146FA" w:rsidP="0007645E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</w:p>
                      <w:p w14:paraId="1CED5F01" w14:textId="77777777" w:rsidR="0007645E" w:rsidRPr="000C0702" w:rsidRDefault="0007645E" w:rsidP="00F442A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5"/>
                            <w:szCs w:val="15"/>
                          </w:rPr>
                        </w:pPr>
                      </w:p>
                      <w:p w14:paraId="66E21021" w14:textId="77777777" w:rsidR="009A54E5" w:rsidRPr="00F442A5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0991A173" w14:textId="77777777" w:rsidR="009A54E5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  <w:p w14:paraId="32EB7BFD" w14:textId="77777777" w:rsidR="009A54E5" w:rsidRPr="006028F0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6060;top:6735;width:568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" strokecolor="#ffc000" strokeweight="3pt">
                  <v:textbox>
                    <w:txbxContent>
                      <w:p w14:paraId="1EDA65F3" w14:textId="77777777" w:rsidR="009A54E5" w:rsidRPr="005D24C0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Pr="005D24C0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Functional Movement</w:t>
                        </w:r>
                      </w:p>
                      <w:p w14:paraId="3B85EB74" w14:textId="77777777" w:rsidR="009A54E5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D24C0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 xml:space="preserve">Gross Motor </w:t>
                        </w:r>
                      </w:p>
                      <w:p w14:paraId="5B3B16AB" w14:textId="24A69D1D" w:rsidR="00E11379" w:rsidRDefault="00E11379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1 Develops personal and self-care skills</w:t>
                        </w:r>
                      </w:p>
                      <w:p w14:paraId="04E17AA9" w14:textId="77777777" w:rsidR="00E11379" w:rsidRPr="00FF7351" w:rsidRDefault="00E11379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To learn to eat and drink more independently</w:t>
                        </w:r>
                      </w:p>
                      <w:p w14:paraId="592B6562" w14:textId="77777777" w:rsidR="00E11379" w:rsidRPr="00FF7351" w:rsidRDefault="00E11379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-To try and drink from a cup with support</w:t>
                        </w:r>
                      </w:p>
                      <w:p w14:paraId="70DD3F15" w14:textId="77777777" w:rsidR="00E11379" w:rsidRDefault="00E11379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2CA0AB4" w14:textId="66280A15" w:rsidR="00E11379" w:rsidRDefault="00E11379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2 Develops co-ordination</w:t>
                        </w:r>
                      </w:p>
                      <w:p w14:paraId="7B0252BE" w14:textId="6C235D61" w:rsidR="00ED0794" w:rsidRDefault="00E11379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To join in with actions, i.e. </w:t>
                        </w:r>
                        <w:r w:rsidR="00864DB2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pretend to be a plane flying, </w:t>
                        </w:r>
                        <w:r w:rsidR="00271B8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building sandcastles etc</w:t>
                        </w:r>
                      </w:p>
                      <w:p w14:paraId="0959F866" w14:textId="16138686" w:rsidR="00D81D1E" w:rsidRPr="00ED0794" w:rsidRDefault="00D81D1E" w:rsidP="00E1137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-Practice for sports day</w:t>
                        </w:r>
                      </w:p>
                      <w:p w14:paraId="3D95A70A" w14:textId="77777777" w:rsidR="00ED0794" w:rsidRDefault="00ED0794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A03F797" w14:textId="7F38B571" w:rsidR="009A54E5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Fine Motor</w:t>
                        </w:r>
                      </w:p>
                      <w:p w14:paraId="20BC3F52" w14:textId="105A080E" w:rsidR="00980CD9" w:rsidRPr="00FF7351" w:rsidRDefault="00980CD9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F7351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Pr="00FF7351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2 Fine motor manipulation</w:t>
                        </w:r>
                      </w:p>
                      <w:p w14:paraId="70D5E56F" w14:textId="77777777" w:rsidR="00980CD9" w:rsidRDefault="00980CD9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-To explore sound toys</w:t>
                        </w:r>
                      </w:p>
                      <w:p w14:paraId="58CFB973" w14:textId="08FB7447" w:rsidR="00980CD9" w:rsidRDefault="00980CD9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-To use </w:t>
                        </w: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tools to build sandcastles e</w:t>
                        </w:r>
                        <w:r w:rsidR="004C764C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.g.,</w:t>
                        </w: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</w:t>
                        </w:r>
                        <w:r w:rsidR="004C764C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spades</w:t>
                        </w:r>
                      </w:p>
                      <w:p w14:paraId="340A60CC" w14:textId="77777777" w:rsidR="00980CD9" w:rsidRDefault="00980CD9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-To join in with activities using both hands,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i.e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pouring from one cup to another</w:t>
                        </w:r>
                      </w:p>
                      <w:p w14:paraId="2E209DCE" w14:textId="522A9A7F" w:rsidR="00BE539D" w:rsidRDefault="00BE539D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-Transfer ice from different cups</w:t>
                        </w:r>
                      </w:p>
                      <w:p w14:paraId="147D69C4" w14:textId="663785C8" w:rsidR="00CD667E" w:rsidRDefault="00CD667E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Squeeze water from sponge during water play</w:t>
                        </w:r>
                      </w:p>
                      <w:p w14:paraId="0F9F607E" w14:textId="77777777" w:rsidR="00BE539D" w:rsidRDefault="00BE539D" w:rsidP="00980CD9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14:paraId="7D260C5B" w14:textId="77777777" w:rsidR="00ED0794" w:rsidRPr="00FC4806" w:rsidRDefault="00ED0794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53E3300" w14:textId="77777777" w:rsidR="009A54E5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14:paraId="0E3743FF" w14:textId="77777777" w:rsidR="009A54E5" w:rsidRPr="009F7530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" o:spid="_x0000_s1030" type="#_x0000_t202" style="position:absolute;left:12000;top:7368;width:4509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" strokecolor="#ffc000" strokeweight="3pt">
                  <v:textbox>
                    <w:txbxContent>
                      <w:p w14:paraId="490FCF81" w14:textId="77777777" w:rsidR="007E0AC1" w:rsidRDefault="00D27826" w:rsidP="00D27826">
                        <w:pPr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4B0A4C">
                          <w:rPr>
                            <w:b/>
                            <w:bCs/>
                            <w:sz w:val="20"/>
                            <w:szCs w:val="20"/>
                          </w:rPr>
                          <w:t>Sensory</w:t>
                        </w:r>
                      </w:p>
                      <w:p w14:paraId="5799BA94" w14:textId="77777777" w:rsidR="0062379E" w:rsidRPr="0086023F" w:rsidRDefault="0062379E" w:rsidP="0062379E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  <w:t>FL1 To develop an awareness of sound</w:t>
                        </w:r>
                      </w:p>
                      <w:p w14:paraId="3F97ABD0" w14:textId="77777777" w:rsidR="0062379E" w:rsidRPr="0086023F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To respond to familiar rhymes or songs which are used within daily routines</w:t>
                        </w:r>
                      </w:p>
                      <w:p w14:paraId="38A7218E" w14:textId="2A8E2EC6" w:rsidR="0062379E" w:rsidRPr="008327AA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To explore objects and instruments to explore sound with adult support e.g., </w:t>
                        </w:r>
                        <w:r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sound books related to the topic, environmental sounds (games for the interactive screen phonics phase 1), animal sounds, summer sounds such as splashing or the beach</w:t>
                        </w:r>
                      </w:p>
                      <w:p w14:paraId="7EBF1A00" w14:textId="77777777" w:rsidR="0062379E" w:rsidRPr="0086023F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  <w:t>FL2 Develop awareness of touch</w:t>
                        </w:r>
                      </w:p>
                      <w:p w14:paraId="045574E7" w14:textId="77777777" w:rsidR="0062379E" w:rsidRPr="0086023F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To develop tolerance towards topic linked dry media and explore it for up to 5-7 minutes e.g., sand, grass, </w:t>
                        </w:r>
                      </w:p>
                      <w:p w14:paraId="5D7281FB" w14:textId="77777777" w:rsidR="0062379E" w:rsidRPr="0086023F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To begin to explore wet media with support for a short period of time, e.g.,</w:t>
                        </w:r>
                        <w:r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 gloop, paint, water </w:t>
                        </w:r>
                      </w:p>
                      <w:p w14:paraId="0CF15FA4" w14:textId="77777777" w:rsidR="0062379E" w:rsidRPr="0086023F" w:rsidRDefault="0062379E" w:rsidP="0062379E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86023F">
                          <w:rPr>
                            <w:rFonts w:ascii="Comic Sans MS" w:hAnsi="Comic Sans MS"/>
                            <w:b/>
                            <w:bCs/>
                            <w:sz w:val="12"/>
                            <w:szCs w:val="12"/>
                          </w:rPr>
                          <w:t>FL3 Develop an awareness of taste</w:t>
                        </w:r>
                      </w:p>
                      <w:p w14:paraId="698F47A6" w14:textId="77777777" w:rsidR="00B86E27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 w:rsidRP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To explore foods which are topic related, </w:t>
                        </w:r>
                        <w:proofErr w:type="spellStart"/>
                        <w:proofErr w:type="gramStart"/>
                        <w:r w:rsidRP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e.g</w:t>
                        </w:r>
                        <w:proofErr w:type="spellEnd"/>
                        <w:r w:rsid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  ice</w:t>
                        </w:r>
                        <w:proofErr w:type="gramEnd"/>
                        <w:r w:rsid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 cream</w:t>
                        </w:r>
                      </w:p>
                      <w:p w14:paraId="2040086F" w14:textId="240B88E4" w:rsidR="00D27826" w:rsidRPr="00B86E27" w:rsidRDefault="0062379E" w:rsidP="0062379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contextualSpacing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 w:rsidRP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To engage in </w:t>
                        </w:r>
                        <w:proofErr w:type="spellStart"/>
                        <w:r w:rsidRP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Sensology</w:t>
                        </w:r>
                        <w:proofErr w:type="spellEnd"/>
                        <w:r w:rsidRPr="00B86E27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 xml:space="preserve"> activities linked to the topic: rhyming props and puppets, sensory objects used</w:t>
                        </w:r>
                      </w:p>
                      <w:p w14:paraId="556E5A73" w14:textId="77777777" w:rsidR="0062379E" w:rsidRPr="004B0A4C" w:rsidRDefault="0062379E" w:rsidP="0062379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505A79BC" w14:textId="77777777" w:rsidR="009A54E5" w:rsidRPr="00825304" w:rsidRDefault="009A54E5" w:rsidP="009A54E5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rect id="Rectangle 3" o:spid="_x0000_s1031" style="position:absolute;left:6081;top:750;width:5649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" strokecolor="#ffc000" strokeweight="3.5pt">
                  <v:textbox>
                    <w:txbxContent>
                      <w:p w14:paraId="05AE9BAC" w14:textId="77777777" w:rsidR="009A54E5" w:rsidRPr="00244C60" w:rsidRDefault="009A54E5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  <w:t>Foundations</w:t>
                        </w:r>
                      </w:p>
                      <w:p w14:paraId="1696B8DA" w14:textId="4E6EBD37" w:rsidR="009A54E5" w:rsidRDefault="007C20DE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  <w:t>Holidays</w:t>
                        </w:r>
                        <w:r w:rsidR="009A54E5"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  <w:t xml:space="preserve"> – Summer 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  <w:t>2</w:t>
                        </w:r>
                      </w:p>
                      <w:p w14:paraId="2F3E52D8" w14:textId="6534B32D" w:rsidR="009A54E5" w:rsidRPr="00244C60" w:rsidRDefault="007C20DE" w:rsidP="009A54E5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16"/>
                          </w:rPr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31CAAA47" wp14:editId="5294D330">
                              <wp:extent cx="613950" cy="603885"/>
                              <wp:effectExtent l="0" t="0" r="0" b="5715"/>
                              <wp:docPr id="14" name="Picture 14" descr="https://tse4.mm.bing.net/th?id=OIP.ulryycfiPvHOybggQAdbSAHaHQ&amp;pid=Api&amp;P=0&amp;h=1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tse4.mm.bing.net/th?id=OIP.ulryycfiPvHOybggQAdbSAHaHQ&amp;pid=Api&amp;P=0&amp;h=1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9717" cy="6390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FD0589" w14:textId="77777777" w:rsidR="009A54E5" w:rsidRDefault="009A54E5" w:rsidP="009A54E5">
                        <w:pPr>
                          <w:jc w:val="center"/>
                        </w:pPr>
                      </w:p>
                    </w:txbxContent>
                  </v:textbox>
                </v:rect>
                <v:shape id="Text Box 2" o:spid="_x0000_s1032" type="#_x0000_t202" style="position:absolute;left:6060;top:2700;width:5685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" strokecolor="#ffc000" strokeweight="3pt">
                  <v:textbox>
                    <w:txbxContent>
                      <w:p w14:paraId="54F47933" w14:textId="32305BA5" w:rsidR="009A54E5" w:rsidRPr="004B0A4C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0A4C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 xml:space="preserve">                    </w:t>
                        </w:r>
                        <w:r w:rsidR="00896441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 xml:space="preserve">       </w:t>
                        </w:r>
                        <w:r w:rsidRPr="004B0A4C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 xml:space="preserve"> Self and Emotions</w:t>
                        </w:r>
                      </w:p>
                      <w:p w14:paraId="3396DEE5" w14:textId="68518AC2" w:rsidR="00896441" w:rsidRPr="000C0702" w:rsidRDefault="009A54E5" w:rsidP="00896441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0A4C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Awareness</w:t>
                        </w:r>
                        <w:r w:rsidRPr="004B0A4C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br/>
                        </w:r>
                        <w:r w:rsidR="00896441" w:rsidRPr="000C0702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="00896441" w:rsidRPr="000C0702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2 Develop an awareness of social interactions</w:t>
                        </w:r>
                      </w:p>
                      <w:p w14:paraId="3DF1CF62" w14:textId="77777777" w:rsidR="00896441" w:rsidRPr="00FF7351" w:rsidRDefault="00896441" w:rsidP="00896441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To anticipate daily routines</w:t>
                        </w:r>
                      </w:p>
                      <w:p w14:paraId="00ADB46D" w14:textId="77777777" w:rsidR="00896441" w:rsidRPr="00FF7351" w:rsidRDefault="00896441" w:rsidP="00896441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-To engage in themed activities with familiar people</w:t>
                        </w:r>
                      </w:p>
                      <w:p w14:paraId="22EF7A90" w14:textId="208659A9" w:rsidR="00896441" w:rsidRPr="00FF7351" w:rsidRDefault="00896441" w:rsidP="00896441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-To participate in self-care routines</w:t>
                        </w:r>
                        <w:r w:rsidR="002058E4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– applying suncream, wearing hat or sunglasses, putting own shoes on</w:t>
                        </w:r>
                      </w:p>
                      <w:p w14:paraId="6F73E34D" w14:textId="77777777" w:rsidR="009A54E5" w:rsidRPr="004B0A4C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BE405E5" w14:textId="77777777" w:rsidR="009A54E5" w:rsidRPr="004B0A4C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05C30507" w14:textId="77777777" w:rsidR="009A54E5" w:rsidRPr="004B0A4C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0A4C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 xml:space="preserve">Regulation </w:t>
                        </w:r>
                      </w:p>
                      <w:p w14:paraId="25A48110" w14:textId="77777777" w:rsidR="009A54E5" w:rsidRPr="004169C9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0"/>
                            <w:szCs w:val="10"/>
                          </w:rPr>
                          <w:t xml:space="preserve"> </w:t>
                        </w:r>
                      </w:p>
                      <w:p w14:paraId="0C00DA88" w14:textId="46E66132" w:rsidR="002612EC" w:rsidRPr="000C0702" w:rsidRDefault="002612EC" w:rsidP="002612EC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 w:rsidR="002842B5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1 Develops personal ability and awareness to regulate</w:t>
                        </w:r>
                      </w:p>
                      <w:p w14:paraId="17CC4443" w14:textId="77777777" w:rsidR="002612EC" w:rsidRPr="00FF7351" w:rsidRDefault="002612EC" w:rsidP="002612EC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0C0702">
                          <w:rPr>
                            <w:rFonts w:ascii="Comic Sans MS" w:hAnsi="Comic Sans MS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To interact with emotion visuals/song during good morning routine or as and when needed</w:t>
                        </w:r>
                      </w:p>
                      <w:p w14:paraId="1263824E" w14:textId="3C790368" w:rsidR="002612EC" w:rsidRPr="00FF7351" w:rsidRDefault="002612EC" w:rsidP="002612EC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-to engage in a </w:t>
                        </w:r>
                        <w:proofErr w:type="gramStart"/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themed</w:t>
                        </w:r>
                        <w:proofErr w:type="gramEnd"/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 relax strategy, i.e. breathing, yoga</w:t>
                        </w:r>
                      </w:p>
                      <w:p w14:paraId="0E8A9426" w14:textId="77777777" w:rsidR="002612EC" w:rsidRPr="00FF7351" w:rsidRDefault="002612EC" w:rsidP="002612EC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 w:rsidRPr="00FF7351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-to tolerate different sensory strategies offered by staff</w:t>
                        </w:r>
                      </w:p>
                      <w:p w14:paraId="32F7FA09" w14:textId="77777777" w:rsidR="009A54E5" w:rsidRPr="00D83E09" w:rsidRDefault="009A54E5" w:rsidP="009A54E5">
                        <w:p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548543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2A89176F" w14:textId="77777777" w:rsidR="009A54E5" w:rsidRDefault="009A54E5" w:rsidP="009A54E5">
      <w:pPr>
        <w:tabs>
          <w:tab w:val="left" w:pos="5298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6854CAB9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17F20D67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BF8D500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54103DC3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0E1E36BD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8269C6B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C4B91B5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A21A89E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84E8366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713BD44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0B50B20C" w14:textId="77777777" w:rsidR="009A54E5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31CB2FC1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5AF3DE32" w14:textId="77777777" w:rsidR="009A54E5" w:rsidRPr="008C74C4" w:rsidRDefault="009A54E5" w:rsidP="009A54E5">
      <w:pPr>
        <w:rPr>
          <w:rFonts w:ascii="Comic Sans MS" w:hAnsi="Comic Sans MS"/>
          <w:b/>
          <w:bCs/>
          <w:sz w:val="24"/>
          <w:szCs w:val="24"/>
        </w:rPr>
      </w:pPr>
    </w:p>
    <w:p w14:paraId="58A01142" w14:textId="77777777" w:rsidR="009A54E5" w:rsidRDefault="009A54E5" w:rsidP="009A54E5">
      <w:pPr>
        <w:rPr>
          <w:b/>
          <w:bCs/>
        </w:rPr>
      </w:pPr>
    </w:p>
    <w:p w14:paraId="0FC2FCCD" w14:textId="77777777" w:rsidR="009A54E5" w:rsidRDefault="009A54E5" w:rsidP="009A54E5">
      <w:pPr>
        <w:rPr>
          <w:b/>
          <w:bCs/>
        </w:rPr>
      </w:pPr>
    </w:p>
    <w:p w14:paraId="4669068F" w14:textId="77777777" w:rsidR="009A54E5" w:rsidRDefault="009A54E5" w:rsidP="009A54E5"/>
    <w:p w14:paraId="174350B0" w14:textId="77777777" w:rsidR="00E1461D" w:rsidRDefault="00E1461D"/>
    <w:sectPr w:rsidR="00E1461D" w:rsidSect="009A54E5">
      <w:pgSz w:w="16838" w:h="11906" w:orient="landscape"/>
      <w:pgMar w:top="720" w:right="720" w:bottom="720" w:left="720" w:header="708" w:footer="708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75BB6"/>
    <w:multiLevelType w:val="hybridMultilevel"/>
    <w:tmpl w:val="81E8129E"/>
    <w:lvl w:ilvl="0" w:tplc="FB30292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5"/>
    <w:rsid w:val="0007645E"/>
    <w:rsid w:val="000C0C18"/>
    <w:rsid w:val="001B0887"/>
    <w:rsid w:val="002058E4"/>
    <w:rsid w:val="002104B1"/>
    <w:rsid w:val="002146BE"/>
    <w:rsid w:val="00256002"/>
    <w:rsid w:val="002612EC"/>
    <w:rsid w:val="00271B81"/>
    <w:rsid w:val="002842B5"/>
    <w:rsid w:val="002A00B0"/>
    <w:rsid w:val="0030267D"/>
    <w:rsid w:val="00336133"/>
    <w:rsid w:val="003440AE"/>
    <w:rsid w:val="00386CB7"/>
    <w:rsid w:val="004C764C"/>
    <w:rsid w:val="005146FA"/>
    <w:rsid w:val="0062379E"/>
    <w:rsid w:val="00667616"/>
    <w:rsid w:val="006D56AA"/>
    <w:rsid w:val="00714D26"/>
    <w:rsid w:val="007C20DE"/>
    <w:rsid w:val="007E0AC1"/>
    <w:rsid w:val="007E7F99"/>
    <w:rsid w:val="008226B0"/>
    <w:rsid w:val="00864DB2"/>
    <w:rsid w:val="00896441"/>
    <w:rsid w:val="00980CD9"/>
    <w:rsid w:val="009A54E5"/>
    <w:rsid w:val="00A1031C"/>
    <w:rsid w:val="00A93D0E"/>
    <w:rsid w:val="00B86E27"/>
    <w:rsid w:val="00BE539D"/>
    <w:rsid w:val="00CB3CD7"/>
    <w:rsid w:val="00CD0C97"/>
    <w:rsid w:val="00CD667E"/>
    <w:rsid w:val="00D27826"/>
    <w:rsid w:val="00D81D1E"/>
    <w:rsid w:val="00DC1EFE"/>
    <w:rsid w:val="00E11379"/>
    <w:rsid w:val="00E1461D"/>
    <w:rsid w:val="00E47FB4"/>
    <w:rsid w:val="00ED0794"/>
    <w:rsid w:val="00F0385D"/>
    <w:rsid w:val="00F442A5"/>
    <w:rsid w:val="00F62203"/>
    <w:rsid w:val="00FA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8815"/>
  <w15:chartTrackingRefBased/>
  <w15:docId w15:val="{CF8930D4-7254-4B92-8A16-16B96116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4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4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4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4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4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4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4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4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4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5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4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5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4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5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4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7F9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D. Sergeant</dc:creator>
  <cp:keywords/>
  <dc:description/>
  <cp:lastModifiedBy>Mrs D. Sergeant</cp:lastModifiedBy>
  <cp:revision>2</cp:revision>
  <dcterms:created xsi:type="dcterms:W3CDTF">2026-05-13T17:47:00Z</dcterms:created>
  <dcterms:modified xsi:type="dcterms:W3CDTF">2026-05-13T17:47:00Z</dcterms:modified>
</cp:coreProperties>
</file>